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r w:rsidRPr="00C91C4F"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Sur Occidente</w:t>
      </w:r>
    </w:p>
    <w:p w:rsidR="004C2CA5" w:rsidRPr="00C91C4F" w:rsidRDefault="00D23DA6" w:rsidP="004C2C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Periodicidad: 01 al </w:t>
      </w:r>
      <w:r w:rsidR="004C2CA5" w:rsidRPr="00C91C4F">
        <w:rPr>
          <w:rStyle w:val="normaltextrun"/>
          <w:rFonts w:ascii="Arial" w:hAnsi="Arial" w:cs="Arial"/>
          <w:sz w:val="20"/>
          <w:szCs w:val="20"/>
          <w:lang w:val="es-ES"/>
        </w:rPr>
        <w:t xml:space="preserve"> </w:t>
      </w:r>
      <w:r w:rsidR="00D975BA">
        <w:rPr>
          <w:rStyle w:val="normaltextrun"/>
          <w:rFonts w:ascii="Arial" w:hAnsi="Arial" w:cs="Arial"/>
          <w:sz w:val="20"/>
          <w:szCs w:val="20"/>
          <w:lang w:val="es-ES"/>
        </w:rPr>
        <w:t>30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 </w:t>
      </w:r>
      <w:r w:rsidR="004C2CA5" w:rsidRPr="00C91C4F">
        <w:rPr>
          <w:rStyle w:val="normaltextrun"/>
          <w:rFonts w:ascii="Arial" w:hAnsi="Arial" w:cs="Arial"/>
          <w:sz w:val="20"/>
          <w:szCs w:val="20"/>
          <w:lang w:val="es-ES"/>
        </w:rPr>
        <w:t xml:space="preserve">de </w:t>
      </w:r>
      <w:r w:rsidR="00D975BA">
        <w:rPr>
          <w:rStyle w:val="normaltextrun"/>
          <w:rFonts w:ascii="Arial" w:hAnsi="Arial" w:cs="Arial"/>
          <w:sz w:val="20"/>
          <w:szCs w:val="20"/>
          <w:lang w:val="es-ES"/>
        </w:rPr>
        <w:t>abril</w:t>
      </w:r>
      <w:r w:rsidR="004C2CA5">
        <w:rPr>
          <w:rStyle w:val="normaltextrun"/>
          <w:rFonts w:ascii="Arial" w:hAnsi="Arial" w:cs="Arial"/>
          <w:sz w:val="20"/>
          <w:szCs w:val="20"/>
          <w:lang w:val="es-ES"/>
        </w:rPr>
        <w:t xml:space="preserve"> de 2026</w:t>
      </w:r>
    </w:p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s-ES"/>
        </w:rPr>
      </w:pPr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 xml:space="preserve">Actividad: Análisis de Condiciones, Calidad de Vida, Salud Y Enfermedad – </w:t>
      </w:r>
      <w:proofErr w:type="spellStart"/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Accvsye</w:t>
      </w:r>
      <w:proofErr w:type="spellEnd"/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- Gestión y Análisis de la Información Geográfica Distrital</w:t>
      </w:r>
    </w:p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  <w:lang w:val="es-ES"/>
        </w:rPr>
      </w:pPr>
    </w:p>
    <w:p w:rsidR="004C2CA5" w:rsidRDefault="004C2CA5" w:rsidP="004C2CA5">
      <w:pPr>
        <w:pStyle w:val="Textocomentario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r w:rsidRPr="00C91C4F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Cumple</w:t>
      </w:r>
    </w:p>
    <w:p w:rsidR="004C2CA5" w:rsidRPr="00C91C4F" w:rsidRDefault="004C2CA5" w:rsidP="004C2CA5">
      <w:pPr>
        <w:pStyle w:val="Textocomentario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En la revisión de los entregables que 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</w:t>
      </w: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radicó </w:t>
      </w:r>
      <w:r w:rsidR="00046A3E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para el mes de </w:t>
      </w:r>
      <w:r w:rsidR="00D975BA">
        <w:rPr>
          <w:rStyle w:val="normaltextrun"/>
          <w:rFonts w:eastAsia="Times New Roman" w:cs="Arial"/>
          <w:kern w:val="0"/>
          <w:lang w:val="es-MX"/>
          <w14:ligatures w14:val="none"/>
        </w:rPr>
        <w:t>abril</w:t>
      </w: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2026 se encuentra lo siguiente.</w:t>
      </w:r>
    </w:p>
    <w:p w:rsidR="004C2CA5" w:rsidRPr="00C91C4F" w:rsidRDefault="004C2CA5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91C4F">
        <w:rPr>
          <w:rFonts w:ascii="Arial" w:hAnsi="Arial" w:cs="Arial"/>
          <w:b/>
          <w:sz w:val="20"/>
          <w:szCs w:val="20"/>
          <w:lang w:val="es-CO"/>
        </w:rPr>
        <w:t>Gestión de la información geográfica.</w:t>
      </w:r>
    </w:p>
    <w:p w:rsidR="004C2CA5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C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apas </w:t>
      </w:r>
      <w:r>
        <w:rPr>
          <w:rFonts w:ascii="Arial" w:hAnsi="Arial" w:cs="Arial"/>
          <w:sz w:val="20"/>
          <w:szCs w:val="20"/>
          <w:lang w:val="es-CO"/>
        </w:rPr>
        <w:t xml:space="preserve">y bases 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de información geográfica clasificadas por temática/equipo. </w:t>
      </w:r>
      <w:r>
        <w:rPr>
          <w:rFonts w:ascii="Arial" w:hAnsi="Arial" w:cs="Arial"/>
          <w:sz w:val="20"/>
          <w:szCs w:val="20"/>
          <w:lang w:val="es-CO"/>
        </w:rPr>
        <w:t>E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n donde se encuentran </w:t>
      </w:r>
      <w:r>
        <w:rPr>
          <w:rFonts w:ascii="Arial" w:hAnsi="Arial" w:cs="Arial"/>
          <w:sz w:val="20"/>
          <w:szCs w:val="20"/>
          <w:lang w:val="es-CO"/>
        </w:rPr>
        <w:t xml:space="preserve">capas y bases </w:t>
      </w:r>
      <w:r w:rsidR="00D00A92">
        <w:rPr>
          <w:rFonts w:ascii="Arial" w:hAnsi="Arial" w:cs="Arial"/>
          <w:sz w:val="20"/>
          <w:szCs w:val="20"/>
          <w:lang w:val="es-CO"/>
        </w:rPr>
        <w:t>resultadas</w:t>
      </w:r>
      <w:r>
        <w:rPr>
          <w:rFonts w:ascii="Arial" w:hAnsi="Arial" w:cs="Arial"/>
          <w:sz w:val="20"/>
          <w:szCs w:val="20"/>
          <w:lang w:val="es-CO"/>
        </w:rPr>
        <w:t xml:space="preserve"> del acompañamiento a </w:t>
      </w:r>
      <w:r w:rsidRPr="00C91C4F">
        <w:rPr>
          <w:rFonts w:ascii="Arial" w:hAnsi="Arial" w:cs="Arial"/>
          <w:sz w:val="20"/>
          <w:szCs w:val="20"/>
          <w:lang w:val="es-CO"/>
        </w:rPr>
        <w:t>PAI</w:t>
      </w:r>
      <w:r>
        <w:rPr>
          <w:rFonts w:ascii="Arial" w:hAnsi="Arial" w:cs="Arial"/>
          <w:sz w:val="20"/>
          <w:szCs w:val="20"/>
          <w:lang w:val="es-CO"/>
        </w:rPr>
        <w:t xml:space="preserve"> de la </w:t>
      </w:r>
      <w:r w:rsidR="00046A3E">
        <w:rPr>
          <w:rFonts w:ascii="Arial" w:hAnsi="Arial" w:cs="Arial"/>
          <w:sz w:val="20"/>
          <w:szCs w:val="20"/>
          <w:lang w:val="es-CO"/>
        </w:rPr>
        <w:t>Norte</w:t>
      </w:r>
      <w:r w:rsidR="00D24F7F">
        <w:rPr>
          <w:rFonts w:ascii="Arial" w:hAnsi="Arial" w:cs="Arial"/>
          <w:sz w:val="20"/>
          <w:szCs w:val="20"/>
          <w:lang w:val="es-CO"/>
        </w:rPr>
        <w:t>, Sur y Sur Occidente</w:t>
      </w:r>
      <w:r w:rsidR="0037054B">
        <w:rPr>
          <w:rFonts w:ascii="Arial" w:hAnsi="Arial" w:cs="Arial"/>
          <w:sz w:val="20"/>
          <w:szCs w:val="20"/>
          <w:lang w:val="es-CO"/>
        </w:rPr>
        <w:t xml:space="preserve">; también se observan bases </w:t>
      </w:r>
      <w:proofErr w:type="spellStart"/>
      <w:r w:rsidR="0037054B">
        <w:rPr>
          <w:rFonts w:ascii="Arial" w:hAnsi="Arial" w:cs="Arial"/>
          <w:sz w:val="20"/>
          <w:szCs w:val="20"/>
          <w:lang w:val="es-CO"/>
        </w:rPr>
        <w:t>geoprocesadas</w:t>
      </w:r>
      <w:proofErr w:type="spellEnd"/>
      <w:r w:rsidR="0037054B">
        <w:rPr>
          <w:rFonts w:ascii="Arial" w:hAnsi="Arial" w:cs="Arial"/>
          <w:sz w:val="20"/>
          <w:szCs w:val="20"/>
          <w:lang w:val="es-CO"/>
        </w:rPr>
        <w:t xml:space="preserve"> para la Subred Sur Occ</w:t>
      </w:r>
      <w:r w:rsidR="00046A3E">
        <w:rPr>
          <w:rFonts w:ascii="Arial" w:hAnsi="Arial" w:cs="Arial"/>
          <w:sz w:val="20"/>
          <w:szCs w:val="20"/>
          <w:lang w:val="es-CO"/>
        </w:rPr>
        <w:t xml:space="preserve">idente de </w:t>
      </w:r>
      <w:r w:rsidR="00D00A92">
        <w:rPr>
          <w:rFonts w:ascii="Arial" w:hAnsi="Arial" w:cs="Arial"/>
          <w:sz w:val="20"/>
          <w:szCs w:val="20"/>
          <w:lang w:val="es-CO"/>
        </w:rPr>
        <w:t>Capital Salud</w:t>
      </w:r>
      <w:r w:rsidR="00D24F7F">
        <w:rPr>
          <w:rFonts w:ascii="Arial" w:hAnsi="Arial" w:cs="Arial"/>
          <w:sz w:val="20"/>
          <w:szCs w:val="20"/>
          <w:lang w:val="es-CO"/>
        </w:rPr>
        <w:t xml:space="preserve"> Contributivo, </w:t>
      </w:r>
      <w:r w:rsidR="00D00A92">
        <w:rPr>
          <w:rFonts w:ascii="Arial" w:hAnsi="Arial" w:cs="Arial"/>
          <w:sz w:val="20"/>
          <w:szCs w:val="20"/>
          <w:lang w:val="es-CO"/>
        </w:rPr>
        <w:t xml:space="preserve"> subsidiado, </w:t>
      </w:r>
      <w:proofErr w:type="spellStart"/>
      <w:r w:rsidR="00D00A92">
        <w:rPr>
          <w:rFonts w:ascii="Arial" w:hAnsi="Arial" w:cs="Arial"/>
          <w:sz w:val="20"/>
          <w:szCs w:val="20"/>
          <w:lang w:val="es-CO"/>
        </w:rPr>
        <w:t>Coosalud</w:t>
      </w:r>
      <w:proofErr w:type="spellEnd"/>
      <w:r w:rsidR="00D24F7F">
        <w:rPr>
          <w:rFonts w:ascii="Arial" w:hAnsi="Arial" w:cs="Arial"/>
          <w:sz w:val="20"/>
          <w:szCs w:val="20"/>
          <w:lang w:val="es-CO"/>
        </w:rPr>
        <w:t xml:space="preserve"> con corte al mes de abril</w:t>
      </w:r>
      <w:r w:rsidR="00D00A92">
        <w:rPr>
          <w:rFonts w:ascii="Arial" w:hAnsi="Arial" w:cs="Arial"/>
          <w:sz w:val="20"/>
          <w:szCs w:val="20"/>
          <w:lang w:val="es-CO"/>
        </w:rPr>
        <w:t xml:space="preserve">, </w:t>
      </w:r>
      <w:proofErr w:type="spellStart"/>
      <w:r w:rsidR="00D00A92">
        <w:rPr>
          <w:rFonts w:ascii="Arial" w:hAnsi="Arial" w:cs="Arial"/>
          <w:sz w:val="20"/>
          <w:szCs w:val="20"/>
          <w:lang w:val="es-CO"/>
        </w:rPr>
        <w:t>Famisanar</w:t>
      </w:r>
      <w:proofErr w:type="spellEnd"/>
      <w:r w:rsidR="00D24F7F">
        <w:rPr>
          <w:rFonts w:ascii="Arial" w:hAnsi="Arial" w:cs="Arial"/>
          <w:sz w:val="20"/>
          <w:szCs w:val="20"/>
          <w:lang w:val="es-CO"/>
        </w:rPr>
        <w:t xml:space="preserve"> con corte al mes de abril</w:t>
      </w:r>
      <w:r w:rsidR="00D00A92">
        <w:rPr>
          <w:rFonts w:ascii="Arial" w:hAnsi="Arial" w:cs="Arial"/>
          <w:sz w:val="20"/>
          <w:szCs w:val="20"/>
          <w:lang w:val="es-CO"/>
        </w:rPr>
        <w:t>, Asignados Sanitas</w:t>
      </w:r>
      <w:r w:rsidR="00D24F7F">
        <w:rPr>
          <w:rFonts w:ascii="Arial" w:hAnsi="Arial" w:cs="Arial"/>
          <w:sz w:val="20"/>
          <w:szCs w:val="20"/>
          <w:lang w:val="es-CO"/>
        </w:rPr>
        <w:t xml:space="preserve"> con corte al mes de abril</w:t>
      </w:r>
      <w:r w:rsidR="00D00A92">
        <w:rPr>
          <w:rFonts w:ascii="Arial" w:hAnsi="Arial" w:cs="Arial"/>
          <w:sz w:val="20"/>
          <w:szCs w:val="20"/>
          <w:lang w:val="es-CO"/>
        </w:rPr>
        <w:t>, y la georreferenciación de las unidades habilitadas</w:t>
      </w:r>
      <w:r w:rsidR="00046A3E">
        <w:rPr>
          <w:rFonts w:ascii="Arial" w:hAnsi="Arial" w:cs="Arial"/>
          <w:sz w:val="20"/>
          <w:szCs w:val="20"/>
          <w:lang w:val="es-CO"/>
        </w:rPr>
        <w:t>.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</w:p>
    <w:p w:rsidR="00D00A92" w:rsidRPr="00C91C4F" w:rsidRDefault="00D00A92" w:rsidP="004C2CA5">
      <w:pPr>
        <w:jc w:val="both"/>
        <w:rPr>
          <w:rFonts w:ascii="Arial" w:eastAsiaTheme="minorEastAsia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Adicionalmente, se encuentra el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geoprocesamiento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de una base de VESPA de 2015 a 2025 dirigida a ejercicios de análisis desde nivel distrital</w:t>
      </w:r>
    </w:p>
    <w:p w:rsidR="004C2CA5" w:rsidRPr="00C91C4F" w:rsidRDefault="00D00A92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Se observa el i</w:t>
      </w:r>
      <w:r w:rsidR="004C2CA5">
        <w:rPr>
          <w:rFonts w:ascii="Arial" w:hAnsi="Arial" w:cs="Arial"/>
          <w:sz w:val="20"/>
          <w:szCs w:val="20"/>
          <w:lang w:val="es-CO"/>
        </w:rPr>
        <w:t xml:space="preserve">nventario de </w:t>
      </w:r>
      <w:proofErr w:type="spellStart"/>
      <w:r w:rsidR="004C2CA5">
        <w:rPr>
          <w:rFonts w:ascii="Arial" w:hAnsi="Arial" w:cs="Arial"/>
          <w:sz w:val="20"/>
          <w:szCs w:val="20"/>
          <w:lang w:val="es-CO"/>
        </w:rPr>
        <w:t>geo</w:t>
      </w:r>
      <w:r w:rsidR="004C2CA5" w:rsidRPr="00C91C4F">
        <w:rPr>
          <w:rFonts w:ascii="Arial" w:hAnsi="Arial" w:cs="Arial"/>
          <w:sz w:val="20"/>
          <w:szCs w:val="20"/>
          <w:lang w:val="es-CO"/>
        </w:rPr>
        <w:t>codificaciones</w:t>
      </w:r>
      <w:proofErr w:type="spellEnd"/>
      <w:r w:rsidR="004C2CA5" w:rsidRPr="00C91C4F">
        <w:rPr>
          <w:rFonts w:ascii="Arial" w:hAnsi="Arial" w:cs="Arial"/>
          <w:sz w:val="20"/>
          <w:szCs w:val="20"/>
          <w:lang w:val="es-CO"/>
        </w:rPr>
        <w:t xml:space="preserve"> con información acumulada de la vigenc</w:t>
      </w:r>
      <w:r>
        <w:rPr>
          <w:rFonts w:ascii="Arial" w:hAnsi="Arial" w:cs="Arial"/>
          <w:sz w:val="20"/>
          <w:szCs w:val="20"/>
          <w:lang w:val="es-CO"/>
        </w:rPr>
        <w:t>ia con avance mensual, según lo</w:t>
      </w:r>
      <w:r w:rsidR="004C2CA5" w:rsidRPr="00C91C4F">
        <w:rPr>
          <w:rFonts w:ascii="Arial" w:hAnsi="Arial" w:cs="Arial"/>
          <w:sz w:val="20"/>
          <w:szCs w:val="20"/>
          <w:lang w:val="es-CO"/>
        </w:rPr>
        <w:t xml:space="preserve"> dispuesto en el plan de acción.</w:t>
      </w:r>
    </w:p>
    <w:p w:rsidR="004C2CA5" w:rsidRPr="00C91C4F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 xml:space="preserve">Inventario de </w:t>
      </w:r>
      <w:r w:rsidR="0037054B">
        <w:rPr>
          <w:rFonts w:ascii="Arial" w:hAnsi="Arial" w:cs="Arial"/>
          <w:sz w:val="20"/>
          <w:szCs w:val="20"/>
          <w:lang w:val="es-CO"/>
        </w:rPr>
        <w:t xml:space="preserve">capas y </w:t>
      </w:r>
      <w:r w:rsidRPr="00C91C4F">
        <w:rPr>
          <w:rFonts w:ascii="Arial" w:hAnsi="Arial" w:cs="Arial"/>
          <w:sz w:val="20"/>
          <w:szCs w:val="20"/>
          <w:lang w:val="es-CO"/>
        </w:rPr>
        <w:t>mapas con fechas de entrega según actas de articulación y/o Plan de trabajo en respuesta a las dinámicas y solicitudes propias del distrito y locales.</w:t>
      </w:r>
    </w:p>
    <w:p w:rsidR="004C2CA5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>Matrices de hallazgos</w:t>
      </w:r>
      <w:r>
        <w:rPr>
          <w:rFonts w:ascii="Arial" w:hAnsi="Arial" w:cs="Arial"/>
          <w:sz w:val="20"/>
          <w:szCs w:val="20"/>
          <w:lang w:val="es-CO"/>
        </w:rPr>
        <w:t xml:space="preserve"> de los diferentes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geoprocesamientos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de 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los productos realizados durante el mes de </w:t>
      </w:r>
      <w:r w:rsidR="00D975BA">
        <w:rPr>
          <w:rFonts w:ascii="Arial" w:hAnsi="Arial" w:cs="Arial"/>
          <w:sz w:val="20"/>
          <w:szCs w:val="20"/>
          <w:lang w:val="es-CO"/>
        </w:rPr>
        <w:t>abril</w:t>
      </w:r>
      <w:r w:rsidR="0037054B">
        <w:rPr>
          <w:rFonts w:ascii="Arial" w:hAnsi="Arial" w:cs="Arial"/>
          <w:sz w:val="20"/>
          <w:szCs w:val="20"/>
          <w:lang w:val="es-CO"/>
        </w:rPr>
        <w:t xml:space="preserve"> 2026</w:t>
      </w:r>
      <w:r>
        <w:rPr>
          <w:rFonts w:ascii="Arial" w:hAnsi="Arial" w:cs="Arial"/>
          <w:sz w:val="20"/>
          <w:szCs w:val="20"/>
          <w:lang w:val="es-CO"/>
        </w:rPr>
        <w:t>.</w:t>
      </w:r>
    </w:p>
    <w:p w:rsidR="00A158C4" w:rsidRPr="00C91C4F" w:rsidRDefault="00A158C4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Se anota la necesidad de que en los procesos de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geocodificación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se siga a cabalidad el cabezote dispuesto desde nivel central.</w:t>
      </w:r>
      <w:r w:rsidR="00D24F7F">
        <w:rPr>
          <w:rFonts w:ascii="Arial" w:hAnsi="Arial" w:cs="Arial"/>
          <w:sz w:val="20"/>
          <w:szCs w:val="20"/>
          <w:lang w:val="es-CO"/>
        </w:rPr>
        <w:t xml:space="preserve"> A continuación se vuelve a anexar</w:t>
      </w:r>
      <w:r w:rsidR="00CA2768">
        <w:rPr>
          <w:rFonts w:ascii="Arial" w:hAnsi="Arial" w:cs="Arial"/>
          <w:sz w:val="20"/>
          <w:szCs w:val="20"/>
          <w:lang w:val="es-CO"/>
        </w:rPr>
        <w:t xml:space="preserve"> “</w:t>
      </w:r>
      <w:proofErr w:type="spellStart"/>
      <w:r w:rsidR="00CA2768" w:rsidRPr="00CA2768">
        <w:rPr>
          <w:rFonts w:ascii="Arial" w:hAnsi="Arial" w:cs="Arial"/>
          <w:sz w:val="20"/>
          <w:szCs w:val="20"/>
          <w:lang w:val="es-CO"/>
        </w:rPr>
        <w:t>Cabezote_Bases_Geoprocesadas</w:t>
      </w:r>
      <w:proofErr w:type="spellEnd"/>
      <w:r w:rsidR="00CA2768">
        <w:rPr>
          <w:rFonts w:ascii="Arial" w:hAnsi="Arial" w:cs="Arial"/>
          <w:sz w:val="20"/>
          <w:szCs w:val="20"/>
          <w:lang w:val="es-CO"/>
        </w:rPr>
        <w:t>”</w:t>
      </w:r>
    </w:p>
    <w:p w:rsidR="004C2CA5" w:rsidRPr="00C91C4F" w:rsidRDefault="004C2CA5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91C4F">
        <w:rPr>
          <w:rFonts w:ascii="Arial" w:hAnsi="Arial" w:cs="Arial"/>
          <w:b/>
          <w:sz w:val="20"/>
          <w:szCs w:val="20"/>
          <w:lang w:val="es-CO"/>
        </w:rPr>
        <w:t>Generación de información geográfica.</w:t>
      </w:r>
    </w:p>
    <w:p w:rsidR="00CA2768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 xml:space="preserve">Mapas de información geográfica clasificadas por temática/equipo. En donde se evidencian las </w:t>
      </w:r>
      <w:r w:rsidR="00CA2768">
        <w:rPr>
          <w:rFonts w:ascii="Arial" w:hAnsi="Arial" w:cs="Arial"/>
          <w:sz w:val="20"/>
          <w:szCs w:val="20"/>
          <w:lang w:val="es-CO"/>
        </w:rPr>
        <w:t xml:space="preserve">diferentes capas generadas en la ejecución de los ejercicios desarrollados en el mes. </w:t>
      </w:r>
      <w:r w:rsidR="00D975BA">
        <w:rPr>
          <w:rFonts w:ascii="Arial" w:hAnsi="Arial" w:cs="Arial"/>
          <w:sz w:val="20"/>
          <w:szCs w:val="20"/>
          <w:lang w:val="es-CO"/>
        </w:rPr>
        <w:t>Además</w:t>
      </w:r>
      <w:r w:rsidR="00CA2768">
        <w:rPr>
          <w:rFonts w:ascii="Arial" w:hAnsi="Arial" w:cs="Arial"/>
          <w:sz w:val="20"/>
          <w:szCs w:val="20"/>
          <w:lang w:val="es-CO"/>
        </w:rPr>
        <w:t xml:space="preserve"> una GDB que recopila la producción de los ejercicios desarrollados durante la vigencia. </w:t>
      </w:r>
    </w:p>
    <w:p w:rsidR="00CA2768" w:rsidRDefault="00CA2768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Otra GDB relacionada con el ejercicio de “Repositorio” adelantado con el Entorno Comunitario</w:t>
      </w:r>
    </w:p>
    <w:p w:rsidR="00CA2768" w:rsidRPr="00CA2768" w:rsidRDefault="00CA2768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A2768">
        <w:rPr>
          <w:rFonts w:ascii="Arial" w:hAnsi="Arial" w:cs="Arial"/>
          <w:b/>
          <w:sz w:val="20"/>
          <w:szCs w:val="20"/>
          <w:lang w:val="es-CO"/>
        </w:rPr>
        <w:t>Nota:</w:t>
      </w:r>
      <w:r>
        <w:rPr>
          <w:rFonts w:ascii="Arial" w:hAnsi="Arial" w:cs="Arial"/>
          <w:b/>
          <w:sz w:val="20"/>
          <w:szCs w:val="20"/>
          <w:lang w:val="es-CO"/>
        </w:rPr>
        <w:t xml:space="preserve"> </w:t>
      </w:r>
      <w:r w:rsidRPr="00CA2768">
        <w:rPr>
          <w:rFonts w:ascii="Arial" w:hAnsi="Arial" w:cs="Arial"/>
          <w:sz w:val="20"/>
          <w:szCs w:val="20"/>
          <w:lang w:val="es-CO"/>
        </w:rPr>
        <w:t>se anexan unas recomendaciones, anotaciones, especificidades técnicas a implementar en la estructuración de la información geográfica en relación  con el ejercicio de “Repositorio” adelantado con el Entorno Comunitario</w:t>
      </w:r>
      <w:r>
        <w:rPr>
          <w:rFonts w:ascii="Arial" w:hAnsi="Arial" w:cs="Arial"/>
          <w:sz w:val="20"/>
          <w:szCs w:val="20"/>
          <w:lang w:val="es-CO"/>
        </w:rPr>
        <w:t>. Adicionalmente, implementar el cabezote “</w:t>
      </w:r>
      <w:proofErr w:type="spellStart"/>
      <w:r w:rsidRPr="00CA2768">
        <w:rPr>
          <w:rFonts w:ascii="Arial" w:hAnsi="Arial" w:cs="Arial"/>
          <w:sz w:val="20"/>
          <w:szCs w:val="20"/>
          <w:lang w:val="es-CO"/>
        </w:rPr>
        <w:t>Cabezote_Bases_Geoprocesadas</w:t>
      </w:r>
      <w:proofErr w:type="spellEnd"/>
      <w:r>
        <w:rPr>
          <w:rFonts w:ascii="Arial" w:hAnsi="Arial" w:cs="Arial"/>
          <w:sz w:val="20"/>
          <w:szCs w:val="20"/>
          <w:lang w:val="es-CO"/>
        </w:rPr>
        <w:t>”</w:t>
      </w:r>
      <w:r w:rsidR="00D975BA">
        <w:rPr>
          <w:rFonts w:ascii="Arial" w:hAnsi="Arial" w:cs="Arial"/>
          <w:sz w:val="20"/>
          <w:szCs w:val="20"/>
          <w:lang w:val="es-CO"/>
        </w:rPr>
        <w:t>. Estas anotaciones están sujetas a modificación por medio de mesas de trabajo y de acuerdo a la naturaleza de los datos,</w:t>
      </w:r>
      <w:bookmarkStart w:id="0" w:name="_GoBack"/>
      <w:bookmarkEnd w:id="0"/>
      <w:r w:rsidR="00D97A94">
        <w:rPr>
          <w:rFonts w:ascii="Arial" w:hAnsi="Arial" w:cs="Arial"/>
          <w:sz w:val="20"/>
          <w:szCs w:val="20"/>
          <w:lang w:val="es-CO"/>
        </w:rPr>
        <w:t xml:space="preserve"> se puede ir implementando a lo largo del desarrollo del ejercicio y en consenso con referentes distritales.</w:t>
      </w:r>
    </w:p>
    <w:p w:rsidR="00046A3E" w:rsidRDefault="00046A3E" w:rsidP="00046A3E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>
        <w:rPr>
          <w:rFonts w:ascii="Arial" w:hAnsi="Arial" w:cs="Arial"/>
          <w:b/>
          <w:sz w:val="20"/>
          <w:szCs w:val="20"/>
          <w:lang w:val="es-CO"/>
        </w:rPr>
        <w:t>Uso de la información geográfica para la planeación de acciones en salud pública.</w:t>
      </w:r>
    </w:p>
    <w:p w:rsidR="00046A3E" w:rsidRDefault="00046A3E" w:rsidP="00046A3E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lastRenderedPageBreak/>
        <w:t>Actas y listados de asistencia a reuniones con equipos locales y distritales. Se evidencian las respectivas gestiones y articulaciones para el correcto desarrollo de los ejercicios planteados con PAI y espacios de fortalecimiento</w:t>
      </w:r>
      <w:r w:rsidR="00D24F7F">
        <w:rPr>
          <w:rFonts w:ascii="Arial" w:hAnsi="Arial" w:cs="Arial"/>
          <w:sz w:val="20"/>
          <w:szCs w:val="20"/>
          <w:lang w:val="es-CO"/>
        </w:rPr>
        <w:t xml:space="preserve"> llevados a cabo durante el mes de abril 2026</w:t>
      </w:r>
      <w:r>
        <w:rPr>
          <w:rFonts w:ascii="Arial" w:hAnsi="Arial" w:cs="Arial"/>
          <w:sz w:val="20"/>
          <w:szCs w:val="20"/>
          <w:lang w:val="es-CO"/>
        </w:rPr>
        <w:t>.</w:t>
      </w:r>
    </w:p>
    <w:p w:rsidR="00046A3E" w:rsidRDefault="00046A3E" w:rsidP="00046A3E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El producto </w:t>
      </w:r>
      <w:r>
        <w:rPr>
          <w:rFonts w:ascii="Arial" w:hAnsi="Arial" w:cs="Arial"/>
          <w:b/>
          <w:sz w:val="20"/>
          <w:szCs w:val="20"/>
          <w:lang w:val="es-CO"/>
        </w:rPr>
        <w:t>cumple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3A57ED">
        <w:rPr>
          <w:rFonts w:ascii="Arial" w:hAnsi="Arial" w:cs="Arial"/>
          <w:sz w:val="20"/>
          <w:szCs w:val="20"/>
          <w:lang w:val="es-CO"/>
        </w:rPr>
        <w:t xml:space="preserve"> </w:t>
      </w:r>
      <w:r w:rsidR="00D24F7F">
        <w:rPr>
          <w:rFonts w:ascii="Arial" w:hAnsi="Arial" w:cs="Arial"/>
          <w:sz w:val="20"/>
          <w:szCs w:val="20"/>
          <w:lang w:val="es-CO"/>
        </w:rPr>
        <w:t>abril</w:t>
      </w:r>
      <w:r>
        <w:rPr>
          <w:rFonts w:ascii="Arial" w:hAnsi="Arial" w:cs="Arial"/>
          <w:sz w:val="20"/>
          <w:szCs w:val="20"/>
          <w:lang w:val="es-CO"/>
        </w:rPr>
        <w:t xml:space="preserve"> de 2026.</w:t>
      </w:r>
    </w:p>
    <w:p w:rsidR="004C2CA5" w:rsidRPr="00C91C4F" w:rsidRDefault="004C2CA5" w:rsidP="00D16205">
      <w:pPr>
        <w:jc w:val="both"/>
        <w:rPr>
          <w:rFonts w:ascii="Arial" w:hAnsi="Arial" w:cs="Arial"/>
          <w:sz w:val="20"/>
          <w:szCs w:val="20"/>
          <w:lang w:val="es-CO"/>
        </w:rPr>
      </w:pPr>
    </w:p>
    <w:sectPr w:rsidR="004C2CA5" w:rsidRPr="00C91C4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D1" w:rsidRDefault="00E96FD1" w:rsidP="00C93AB7">
      <w:pPr>
        <w:spacing w:after="0" w:line="240" w:lineRule="auto"/>
      </w:pPr>
      <w:r>
        <w:separator/>
      </w:r>
    </w:p>
  </w:endnote>
  <w:endnote w:type="continuationSeparator" w:id="0">
    <w:p w:rsidR="00E96FD1" w:rsidRDefault="00E96FD1" w:rsidP="00C9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528" w:rsidRDefault="0091252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F85C989" wp14:editId="6A91505A">
          <wp:simplePos x="0" y="0"/>
          <wp:positionH relativeFrom="page">
            <wp:posOffset>15295</wp:posOffset>
          </wp:positionH>
          <wp:positionV relativeFrom="paragraph">
            <wp:posOffset>-278296</wp:posOffset>
          </wp:positionV>
          <wp:extent cx="7306573" cy="1016638"/>
          <wp:effectExtent l="0" t="0" r="8890" b="0"/>
          <wp:wrapTopAndBottom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mbrete BN_MEMBRETE P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6573" cy="10166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D1" w:rsidRDefault="00E96FD1" w:rsidP="00C93AB7">
      <w:pPr>
        <w:spacing w:after="0" w:line="240" w:lineRule="auto"/>
      </w:pPr>
      <w:r>
        <w:separator/>
      </w:r>
    </w:p>
  </w:footnote>
  <w:footnote w:type="continuationSeparator" w:id="0">
    <w:p w:rsidR="00E96FD1" w:rsidRDefault="00E96FD1" w:rsidP="00C9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528" w:rsidRPr="00C93AB7" w:rsidRDefault="00912528" w:rsidP="00C93AB7">
    <w:pPr>
      <w:pStyle w:val="Encabezado"/>
    </w:pPr>
    <w:r w:rsidRPr="005D76A5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-397510</wp:posOffset>
          </wp:positionV>
          <wp:extent cx="7696835" cy="1010920"/>
          <wp:effectExtent l="0" t="0" r="0" b="0"/>
          <wp:wrapTopAndBottom/>
          <wp:docPr id="20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8"/>
                  <a:stretch/>
                </pic:blipFill>
                <pic:spPr bwMode="auto">
                  <a:xfrm>
                    <a:off x="0" y="0"/>
                    <a:ext cx="7696835" cy="1010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05"/>
    <w:rsid w:val="00046A3E"/>
    <w:rsid w:val="0007234E"/>
    <w:rsid w:val="002114A8"/>
    <w:rsid w:val="00310998"/>
    <w:rsid w:val="0037054B"/>
    <w:rsid w:val="003A57ED"/>
    <w:rsid w:val="0040085B"/>
    <w:rsid w:val="0041390B"/>
    <w:rsid w:val="00474148"/>
    <w:rsid w:val="004767A7"/>
    <w:rsid w:val="004C2CA5"/>
    <w:rsid w:val="004F73F5"/>
    <w:rsid w:val="005139FE"/>
    <w:rsid w:val="006C21E0"/>
    <w:rsid w:val="00841EA5"/>
    <w:rsid w:val="008A4074"/>
    <w:rsid w:val="00912528"/>
    <w:rsid w:val="009503FC"/>
    <w:rsid w:val="00996903"/>
    <w:rsid w:val="009F4A19"/>
    <w:rsid w:val="00A158C4"/>
    <w:rsid w:val="00AE36B3"/>
    <w:rsid w:val="00BB6A38"/>
    <w:rsid w:val="00C0194F"/>
    <w:rsid w:val="00C25251"/>
    <w:rsid w:val="00C30572"/>
    <w:rsid w:val="00C93AB7"/>
    <w:rsid w:val="00CA2768"/>
    <w:rsid w:val="00D00A92"/>
    <w:rsid w:val="00D16205"/>
    <w:rsid w:val="00D23DA6"/>
    <w:rsid w:val="00D24F7F"/>
    <w:rsid w:val="00D2524C"/>
    <w:rsid w:val="00D975BA"/>
    <w:rsid w:val="00D97A94"/>
    <w:rsid w:val="00E96FD1"/>
    <w:rsid w:val="00EF5CE8"/>
    <w:rsid w:val="00FC2289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BA6288-DC99-416C-877A-950AA0E2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D16205"/>
  </w:style>
  <w:style w:type="character" w:customStyle="1" w:styleId="eop">
    <w:name w:val="eop"/>
    <w:basedOn w:val="Fuentedeprrafopredeter"/>
    <w:rsid w:val="00D16205"/>
  </w:style>
  <w:style w:type="paragraph" w:styleId="Textocomentario">
    <w:name w:val="annotation text"/>
    <w:basedOn w:val="Normal"/>
    <w:link w:val="TextocomentarioCar"/>
    <w:uiPriority w:val="99"/>
    <w:unhideWhenUsed/>
    <w:rsid w:val="00D16205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16205"/>
    <w:rPr>
      <w:rFonts w:ascii="Arial" w:hAnsi="Arial"/>
      <w:kern w:val="2"/>
      <w:sz w:val="20"/>
      <w:szCs w:val="20"/>
      <w:lang w:val="es-CO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3AB7"/>
  </w:style>
  <w:style w:type="paragraph" w:styleId="Piedepgina">
    <w:name w:val="footer"/>
    <w:basedOn w:val="Normal"/>
    <w:link w:val="Piedepgina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3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4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A6089-21AC-4DE8-BCC9-060FA1B0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448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Cuenta Microsoft</cp:lastModifiedBy>
  <cp:revision>5</cp:revision>
  <dcterms:created xsi:type="dcterms:W3CDTF">2026-06-01T22:23:00Z</dcterms:created>
  <dcterms:modified xsi:type="dcterms:W3CDTF">2026-06-02T13:26:00Z</dcterms:modified>
</cp:coreProperties>
</file>